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26" w:rsidRPr="00484626" w:rsidRDefault="00484626" w:rsidP="00484626">
      <w:pPr>
        <w:spacing w:after="0" w:line="240" w:lineRule="auto"/>
        <w:rPr>
          <w:rFonts w:ascii="Verdana" w:eastAsia="Times New Roman" w:hAnsi="Verdana" w:cs="Times New Roman"/>
          <w:color w:val="000000"/>
          <w:sz w:val="24"/>
          <w:szCs w:val="24"/>
        </w:rPr>
      </w:pPr>
      <w:r w:rsidRPr="00484626">
        <w:rPr>
          <w:rFonts w:ascii="Verdana" w:eastAsia="Times New Roman" w:hAnsi="Verdana" w:cs="Times New Roman"/>
          <w:b/>
          <w:bCs/>
          <w:color w:val="000000"/>
          <w:sz w:val="17"/>
          <w:szCs w:val="17"/>
        </w:rPr>
        <w:t xml:space="preserve"> </w:t>
      </w:r>
      <w:r w:rsidRPr="00484626">
        <w:rPr>
          <w:rFonts w:ascii="Verdana" w:eastAsia="Times New Roman" w:hAnsi="Verdana" w:cs="Times New Roman"/>
          <w:b/>
          <w:bCs/>
          <w:color w:val="000000"/>
          <w:sz w:val="24"/>
          <w:szCs w:val="24"/>
        </w:rPr>
        <w:t>3.0 Limited Pro Stock Diesel</w:t>
      </w:r>
      <w:r w:rsidR="00F346E4">
        <w:rPr>
          <w:rFonts w:ascii="Verdana" w:eastAsia="Times New Roman" w:hAnsi="Verdana" w:cs="Times New Roman"/>
          <w:b/>
          <w:bCs/>
          <w:color w:val="000000"/>
          <w:sz w:val="24"/>
          <w:szCs w:val="24"/>
        </w:rPr>
        <w:t xml:space="preserve"> 4x4 R</w:t>
      </w:r>
      <w:r w:rsidRPr="00484626">
        <w:rPr>
          <w:rFonts w:ascii="Verdana" w:eastAsia="Times New Roman" w:hAnsi="Verdana" w:cs="Times New Roman"/>
          <w:b/>
          <w:bCs/>
          <w:color w:val="000000"/>
          <w:sz w:val="24"/>
          <w:szCs w:val="24"/>
        </w:rPr>
        <w:t>ules</w:t>
      </w:r>
    </w:p>
    <w:p w:rsidR="00484626" w:rsidRPr="00484626" w:rsidRDefault="00484626" w:rsidP="00484626">
      <w:pPr>
        <w:spacing w:after="0" w:line="240" w:lineRule="auto"/>
        <w:rPr>
          <w:rFonts w:ascii="Times New Roman" w:eastAsia="Times New Roman" w:hAnsi="Times New Roman" w:cs="Times New Roman"/>
          <w:sz w:val="24"/>
          <w:szCs w:val="24"/>
        </w:rPr>
      </w:pPr>
      <w:r w:rsidRPr="00484626">
        <w:rPr>
          <w:rFonts w:ascii="Times New Roman" w:eastAsia="Times New Roman" w:hAnsi="Times New Roman" w:cs="Times New Roman"/>
          <w:sz w:val="24"/>
          <w:szCs w:val="24"/>
        </w:rPr>
        <w:pict>
          <v:rect id="_x0000_i1025" style="width:0;height:.75pt" o:hralign="center" o:hrstd="t" o:hrnoshade="t" o:hr="t" fillcolor="#d1d1e1" stroked="f"/>
        </w:pict>
      </w:r>
    </w:p>
    <w:p w:rsidR="00484626" w:rsidRPr="00484626" w:rsidRDefault="00484626" w:rsidP="00484626">
      <w:pPr>
        <w:spacing w:after="0" w:line="240" w:lineRule="auto"/>
        <w:rPr>
          <w:rFonts w:ascii="Verdana" w:eastAsia="Times New Roman" w:hAnsi="Verdana" w:cs="Times New Roman"/>
          <w:color w:val="000000"/>
          <w:sz w:val="20"/>
          <w:szCs w:val="20"/>
        </w:rPr>
      </w:pPr>
      <w:r w:rsidRPr="00484626">
        <w:rPr>
          <w:rFonts w:ascii="Verdana" w:eastAsia="Times New Roman" w:hAnsi="Verdana" w:cs="Times New Roman"/>
          <w:color w:val="000000"/>
          <w:sz w:val="20"/>
          <w:szCs w:val="20"/>
        </w:rPr>
        <w:br/>
      </w:r>
      <w:r w:rsidRPr="00484626">
        <w:rPr>
          <w:rFonts w:ascii="Arial" w:eastAsia="Times New Roman" w:hAnsi="Arial" w:cs="Arial"/>
          <w:b/>
          <w:color w:val="000000"/>
          <w:sz w:val="20"/>
          <w:szCs w:val="20"/>
        </w:rPr>
        <w:t>1</w:t>
      </w:r>
      <w:r>
        <w:rPr>
          <w:rFonts w:ascii="Arial" w:eastAsia="Times New Roman" w:hAnsi="Arial" w:cs="Arial"/>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Maximum weight 800</w:t>
      </w:r>
      <w:bookmarkStart w:id="0" w:name="_GoBack"/>
      <w:bookmarkEnd w:id="0"/>
      <w:r w:rsidRPr="00484626">
        <w:rPr>
          <w:rFonts w:ascii="Verdana" w:eastAsia="Times New Roman" w:hAnsi="Verdana" w:cs="Times New Roman"/>
          <w:color w:val="000000"/>
          <w:sz w:val="20"/>
          <w:szCs w:val="20"/>
        </w:rPr>
        <w:t>0lbs</w:t>
      </w:r>
      <w:proofErr w:type="gramStart"/>
      <w:r w:rsidRPr="00484626">
        <w:rPr>
          <w:rFonts w:ascii="Verdana" w:eastAsia="Times New Roman" w:hAnsi="Verdana" w:cs="Times New Roman"/>
          <w:color w:val="000000"/>
          <w:sz w:val="20"/>
          <w:szCs w:val="20"/>
        </w:rPr>
        <w:t>.</w:t>
      </w:r>
      <w:proofErr w:type="gramEnd"/>
      <w:r w:rsidRPr="00484626">
        <w:rPr>
          <w:rFonts w:ascii="Verdana" w:eastAsia="Times New Roman" w:hAnsi="Verdana" w:cs="Times New Roman"/>
          <w:color w:val="000000"/>
          <w:sz w:val="20"/>
          <w:szCs w:val="20"/>
        </w:rPr>
        <w:br/>
      </w:r>
      <w:r w:rsidRPr="00484626">
        <w:rPr>
          <w:rFonts w:ascii="Verdana" w:eastAsia="Times New Roman" w:hAnsi="Verdana" w:cs="Times New Roman"/>
          <w:b/>
          <w:color w:val="000000"/>
          <w:sz w:val="20"/>
          <w:szCs w:val="20"/>
        </w:rPr>
        <w:t>2</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 xml:space="preserve">The OEM chassis is mandatory. The vehicle must retain the full OEM chassis. Wheel tubs, back- half conversions, tube chassis are prohibited. </w:t>
      </w:r>
      <w:proofErr w:type="gramStart"/>
      <w:r w:rsidRPr="00484626">
        <w:rPr>
          <w:rFonts w:ascii="Verdana" w:eastAsia="Times New Roman" w:hAnsi="Verdana" w:cs="Times New Roman"/>
          <w:color w:val="000000"/>
          <w:sz w:val="20"/>
          <w:szCs w:val="20"/>
        </w:rPr>
        <w:t>Maximum wheelbase 158” and 102” maximum width (outside tire to outside tire.)</w:t>
      </w:r>
      <w:proofErr w:type="gramEnd"/>
      <w:r w:rsidRPr="00484626">
        <w:rPr>
          <w:rFonts w:ascii="Verdana" w:eastAsia="Times New Roman" w:hAnsi="Verdana" w:cs="Times New Roman"/>
          <w:color w:val="000000"/>
          <w:sz w:val="20"/>
          <w:szCs w:val="20"/>
        </w:rPr>
        <w:t xml:space="preserve"> Rigid suspension allowed. Hydraulic steering is allowed.</w:t>
      </w:r>
      <w:r w:rsidRPr="00484626">
        <w:rPr>
          <w:rFonts w:ascii="Verdana" w:eastAsia="Times New Roman" w:hAnsi="Verdana" w:cs="Times New Roman"/>
          <w:color w:val="000000"/>
          <w:sz w:val="20"/>
          <w:szCs w:val="20"/>
        </w:rPr>
        <w:br/>
      </w:r>
      <w:r w:rsidRPr="00484626">
        <w:rPr>
          <w:rFonts w:ascii="Verdana" w:eastAsia="Times New Roman" w:hAnsi="Verdana" w:cs="Times New Roman"/>
          <w:b/>
          <w:color w:val="000000"/>
          <w:sz w:val="20"/>
          <w:szCs w:val="20"/>
        </w:rPr>
        <w:t>3</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The body must be an OEM truck</w:t>
      </w:r>
      <w:r>
        <w:rPr>
          <w:rFonts w:ascii="Verdana" w:eastAsia="Times New Roman" w:hAnsi="Verdana" w:cs="Times New Roman"/>
          <w:color w:val="000000"/>
          <w:sz w:val="20"/>
          <w:szCs w:val="20"/>
        </w:rPr>
        <w:t xml:space="preserve"> body. H</w:t>
      </w:r>
      <w:r w:rsidRPr="00484626">
        <w:rPr>
          <w:rFonts w:ascii="Verdana" w:eastAsia="Times New Roman" w:hAnsi="Verdana" w:cs="Times New Roman"/>
          <w:color w:val="000000"/>
          <w:sz w:val="20"/>
          <w:szCs w:val="20"/>
        </w:rPr>
        <w:t>itch is allowed t</w:t>
      </w:r>
      <w:r>
        <w:rPr>
          <w:rFonts w:ascii="Verdana" w:eastAsia="Times New Roman" w:hAnsi="Verdana" w:cs="Times New Roman"/>
          <w:color w:val="000000"/>
          <w:sz w:val="20"/>
          <w:szCs w:val="20"/>
        </w:rPr>
        <w:t xml:space="preserve">o protrude above the bed floor. </w:t>
      </w:r>
      <w:r w:rsidRPr="00484626">
        <w:rPr>
          <w:rFonts w:ascii="Verdana" w:eastAsia="Times New Roman" w:hAnsi="Verdana" w:cs="Times New Roman"/>
          <w:color w:val="000000"/>
          <w:sz w:val="20"/>
          <w:szCs w:val="20"/>
        </w:rPr>
        <w:t xml:space="preserve"> No flatbeds permitted. The body must retain the full sheet metal, aftermarket steel hoods are permitted. The hood must be closed and securely latched while hooked to the sled. </w:t>
      </w:r>
      <w:r w:rsidRPr="00484626">
        <w:rPr>
          <w:rFonts w:ascii="Verdana" w:eastAsia="Times New Roman" w:hAnsi="Verdana" w:cs="Times New Roman"/>
          <w:color w:val="000000"/>
          <w:sz w:val="20"/>
          <w:szCs w:val="20"/>
        </w:rPr>
        <w:br/>
      </w:r>
      <w:r w:rsidRPr="00484626">
        <w:rPr>
          <w:rFonts w:ascii="Verdana" w:eastAsia="Times New Roman" w:hAnsi="Verdana" w:cs="Times New Roman"/>
          <w:b/>
          <w:color w:val="000000"/>
          <w:sz w:val="20"/>
          <w:szCs w:val="20"/>
        </w:rPr>
        <w:t>4</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Maximum engine size will be 460 cubic inch. Engines must come from factory in one ton or smaller diesel pickup truck. Engine must remain in stock location as intended by manufacturer. Engines may be interchanged between manufacturers.</w:t>
      </w:r>
      <w:r w:rsidRPr="00484626">
        <w:rPr>
          <w:rFonts w:ascii="Verdana" w:eastAsia="Times New Roman" w:hAnsi="Verdana" w:cs="Times New Roman"/>
          <w:color w:val="000000"/>
          <w:sz w:val="20"/>
          <w:szCs w:val="20"/>
        </w:rPr>
        <w:br/>
      </w:r>
      <w:r w:rsidRPr="00484626">
        <w:rPr>
          <w:rFonts w:ascii="Arial" w:eastAsia="Times New Roman" w:hAnsi="Arial" w:cs="Arial"/>
          <w:color w:val="000000"/>
          <w:sz w:val="20"/>
          <w:szCs w:val="20"/>
        </w:rPr>
        <w:t>​​​</w:t>
      </w:r>
      <w:proofErr w:type="gramStart"/>
      <w:r w:rsidRPr="00484626">
        <w:rPr>
          <w:rFonts w:ascii="Verdana" w:eastAsia="Times New Roman" w:hAnsi="Verdana" w:cs="Times New Roman"/>
          <w:color w:val="000000"/>
          <w:sz w:val="20"/>
          <w:szCs w:val="20"/>
        </w:rPr>
        <w:t xml:space="preserve">a. </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No</w:t>
      </w:r>
      <w:proofErr w:type="gramEnd"/>
      <w:r w:rsidRPr="00484626">
        <w:rPr>
          <w:rFonts w:ascii="Verdana" w:eastAsia="Times New Roman" w:hAnsi="Verdana" w:cs="Times New Roman"/>
          <w:color w:val="000000"/>
          <w:sz w:val="20"/>
          <w:szCs w:val="20"/>
        </w:rPr>
        <w:t xml:space="preserve"> aftermarket blocks permitted.</w:t>
      </w:r>
      <w:r w:rsidRPr="00484626">
        <w:rPr>
          <w:rFonts w:ascii="Verdana" w:eastAsia="Times New Roman" w:hAnsi="Verdana" w:cs="Times New Roman"/>
          <w:color w:val="000000"/>
          <w:sz w:val="20"/>
          <w:szCs w:val="20"/>
        </w:rPr>
        <w:br/>
        <w:t>b.</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Head must be OEM or OEM one piece cast replica for that brand engine. No billet heads of any material. Outside dimensions of cylinder head must measure factory width and length. Head must retain OEM valve angle.</w:t>
      </w:r>
      <w:r w:rsidRPr="00484626">
        <w:rPr>
          <w:rFonts w:ascii="Verdana" w:eastAsia="Times New Roman" w:hAnsi="Verdana" w:cs="Times New Roman"/>
          <w:color w:val="000000"/>
          <w:sz w:val="20"/>
          <w:szCs w:val="20"/>
        </w:rPr>
        <w:br/>
      </w:r>
      <w:r w:rsidRPr="00484626">
        <w:rPr>
          <w:rFonts w:ascii="Verdana" w:eastAsia="Times New Roman" w:hAnsi="Verdana" w:cs="Times New Roman"/>
          <w:b/>
          <w:color w:val="000000"/>
          <w:sz w:val="20"/>
          <w:szCs w:val="20"/>
        </w:rPr>
        <w:t>5</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Front of engine block can be no farther forward than 17</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of center line of front axle.</w:t>
      </w:r>
      <w:r w:rsidRPr="00484626">
        <w:rPr>
          <w:rFonts w:ascii="Verdana" w:eastAsia="Times New Roman" w:hAnsi="Verdana" w:cs="Times New Roman"/>
          <w:color w:val="000000"/>
          <w:sz w:val="20"/>
          <w:szCs w:val="20"/>
        </w:rPr>
        <w:br/>
      </w:r>
      <w:r w:rsidRPr="00484626">
        <w:rPr>
          <w:rFonts w:ascii="Verdana" w:eastAsia="Times New Roman" w:hAnsi="Verdana" w:cs="Times New Roman"/>
          <w:b/>
          <w:color w:val="000000"/>
          <w:sz w:val="20"/>
          <w:szCs w:val="20"/>
        </w:rPr>
        <w:t>6</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Engine must have cable surrounding block and head. Cable must be minimum 3/8</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diameter located between cylinders #1 and #2. Cable must pass thru manifolds. Cable will have 4-6” of slack with a minimum of 4 cable clamps at splice.</w:t>
      </w:r>
      <w:r w:rsidRPr="00484626">
        <w:rPr>
          <w:rFonts w:ascii="Verdana" w:eastAsia="Times New Roman" w:hAnsi="Verdana" w:cs="Times New Roman"/>
          <w:color w:val="000000"/>
          <w:sz w:val="20"/>
          <w:szCs w:val="20"/>
        </w:rPr>
        <w:br/>
      </w:r>
      <w:r w:rsidRPr="00484626">
        <w:rPr>
          <w:rFonts w:ascii="Verdana" w:eastAsia="Times New Roman" w:hAnsi="Verdana" w:cs="Times New Roman"/>
          <w:b/>
          <w:color w:val="000000"/>
          <w:sz w:val="20"/>
          <w:szCs w:val="20"/>
        </w:rPr>
        <w:t>7</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All engines will have a deflection shield, running the complete length of the block casting. Shield must be securely fastened and must be .060” thick. (This equates to a steel inner fender)</w:t>
      </w:r>
      <w:r w:rsidRPr="00484626">
        <w:rPr>
          <w:rFonts w:ascii="Verdana" w:eastAsia="Times New Roman" w:hAnsi="Verdana" w:cs="Times New Roman"/>
          <w:color w:val="000000"/>
          <w:sz w:val="20"/>
          <w:szCs w:val="20"/>
        </w:rPr>
        <w:br/>
      </w:r>
      <w:r w:rsidRPr="00484626">
        <w:rPr>
          <w:rFonts w:ascii="Verdana" w:eastAsia="Times New Roman" w:hAnsi="Verdana" w:cs="Times New Roman"/>
          <w:b/>
          <w:color w:val="000000"/>
          <w:sz w:val="20"/>
          <w:szCs w:val="20"/>
        </w:rPr>
        <w:t>8</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Hook point must be no closer than 44</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of center line of rear axle, hitch height maximum of 26</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with a minimum of a 3.75</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X 3.0</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opening. Hitch point must be easily accessed. No </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trick</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type hitches permitted. Hitch must be stationary in all directions. Hitch must be frame mounted. Hitch must be mounted center line of rear axle or behind. Hitch must not exceed a maximum of 25° angle from pivot point to hook point. No hitch supports or adjusters, if fastened to the rear axle housing shall be above the center line of rear axle. Pivot pin of drawbar can be no farther forward than center line of the rear axle.</w:t>
      </w:r>
      <w:r w:rsidRPr="00484626">
        <w:rPr>
          <w:rFonts w:ascii="Verdana" w:eastAsia="Times New Roman" w:hAnsi="Verdana" w:cs="Times New Roman"/>
          <w:color w:val="000000"/>
          <w:sz w:val="20"/>
          <w:szCs w:val="20"/>
        </w:rPr>
        <w:br/>
      </w:r>
      <w:r w:rsidRPr="00484626">
        <w:rPr>
          <w:rFonts w:ascii="Verdana" w:eastAsia="Times New Roman" w:hAnsi="Verdana" w:cs="Times New Roman"/>
          <w:b/>
          <w:color w:val="000000"/>
          <w:sz w:val="20"/>
          <w:szCs w:val="20"/>
        </w:rPr>
        <w:t>9</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Secondary hitch required. Minimum of 3/8</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steel, located 12</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below primary hitch on the same vertical plane. (You should be able to look directly through both at the same time – they need to be lined up.)</w:t>
      </w:r>
      <w:r w:rsidRPr="00484626">
        <w:rPr>
          <w:rFonts w:ascii="Verdana" w:eastAsia="Times New Roman" w:hAnsi="Verdana" w:cs="Times New Roman"/>
          <w:color w:val="000000"/>
          <w:sz w:val="20"/>
          <w:szCs w:val="20"/>
        </w:rPr>
        <w:br/>
      </w:r>
      <w:r w:rsidRPr="00484626">
        <w:rPr>
          <w:rFonts w:ascii="Verdana" w:eastAsia="Times New Roman" w:hAnsi="Verdana" w:cs="Times New Roman"/>
          <w:b/>
          <w:color w:val="000000"/>
          <w:sz w:val="20"/>
          <w:szCs w:val="20"/>
        </w:rPr>
        <w:t>10</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The turbocharger is smooth faced intake housing, limited to a 3.0</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inlet, (no map ring) with all air entering through the 3.0</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opening. Intake wheel must protrude 1/8th inch inside of opening.</w:t>
      </w:r>
      <w:r w:rsidRPr="00484626">
        <w:rPr>
          <w:rFonts w:ascii="Verdana" w:eastAsia="Times New Roman" w:hAnsi="Verdana" w:cs="Times New Roman"/>
          <w:color w:val="000000"/>
          <w:sz w:val="20"/>
          <w:szCs w:val="20"/>
        </w:rPr>
        <w:br/>
      </w:r>
      <w:r w:rsidRPr="00484626">
        <w:rPr>
          <w:rFonts w:ascii="Verdana" w:eastAsia="Times New Roman" w:hAnsi="Verdana" w:cs="Times New Roman"/>
          <w:b/>
          <w:color w:val="000000"/>
          <w:sz w:val="20"/>
          <w:szCs w:val="20"/>
        </w:rPr>
        <w:t>11</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Exhaust must exit straight up, with (2) 3/8</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bolts mounted in a cross pattern no more than 1</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apart as close to the turbine wheel as possible, no more than 6</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away from turbine wheel.</w:t>
      </w:r>
      <w:r w:rsidRPr="00484626">
        <w:rPr>
          <w:rFonts w:ascii="Verdana" w:eastAsia="Times New Roman" w:hAnsi="Verdana" w:cs="Times New Roman"/>
          <w:color w:val="000000"/>
          <w:sz w:val="20"/>
          <w:szCs w:val="20"/>
        </w:rPr>
        <w:br/>
      </w:r>
      <w:r w:rsidRPr="00484626">
        <w:rPr>
          <w:rFonts w:ascii="Verdana" w:eastAsia="Times New Roman" w:hAnsi="Verdana" w:cs="Times New Roman"/>
          <w:b/>
          <w:color w:val="000000"/>
          <w:sz w:val="20"/>
          <w:szCs w:val="20"/>
        </w:rPr>
        <w:t>12</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Intercoolers allowed. Dumping or draining intercoolers without a catch pan within 100 feet of competition track is prohibited.</w:t>
      </w:r>
      <w:r w:rsidRPr="00484626">
        <w:rPr>
          <w:rFonts w:ascii="Verdana" w:eastAsia="Times New Roman" w:hAnsi="Verdana" w:cs="Times New Roman"/>
          <w:color w:val="000000"/>
          <w:sz w:val="20"/>
          <w:szCs w:val="20"/>
        </w:rPr>
        <w:br/>
      </w:r>
      <w:r w:rsidRPr="00484626">
        <w:rPr>
          <w:rFonts w:ascii="Verdana" w:eastAsia="Times New Roman" w:hAnsi="Verdana" w:cs="Times New Roman"/>
          <w:b/>
          <w:color w:val="000000"/>
          <w:sz w:val="20"/>
          <w:szCs w:val="20"/>
        </w:rPr>
        <w:t>13</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Water injection is prohibited. All components must be removed from the truck.</w:t>
      </w:r>
      <w:r w:rsidRPr="00484626">
        <w:rPr>
          <w:rFonts w:ascii="Verdana" w:eastAsia="Times New Roman" w:hAnsi="Verdana" w:cs="Times New Roman"/>
          <w:color w:val="000000"/>
          <w:sz w:val="20"/>
          <w:szCs w:val="20"/>
        </w:rPr>
        <w:br/>
      </w:r>
      <w:r w:rsidRPr="00484626">
        <w:rPr>
          <w:rFonts w:ascii="Verdana" w:eastAsia="Times New Roman" w:hAnsi="Verdana" w:cs="Times New Roman"/>
          <w:b/>
          <w:color w:val="000000"/>
          <w:sz w:val="20"/>
          <w:szCs w:val="20"/>
        </w:rPr>
        <w:t>14</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Air shut off must have a cable that goes to the rear of truck operated by the sled operator and also one to the cab of the truck. Kill switch will be securely mounted to the back of the vehicle and have a two (2) inch diameter metallic ring to attach the sled.</w:t>
      </w:r>
      <w:r w:rsidRPr="00484626">
        <w:rPr>
          <w:rFonts w:ascii="Verdana" w:eastAsia="Times New Roman" w:hAnsi="Verdana" w:cs="Times New Roman"/>
          <w:color w:val="000000"/>
          <w:sz w:val="20"/>
          <w:szCs w:val="20"/>
        </w:rPr>
        <w:br/>
      </w:r>
      <w:r w:rsidRPr="00F346E4">
        <w:rPr>
          <w:rFonts w:ascii="Verdana" w:eastAsia="Times New Roman" w:hAnsi="Verdana" w:cs="Times New Roman"/>
          <w:b/>
          <w:color w:val="000000"/>
          <w:sz w:val="20"/>
          <w:szCs w:val="20"/>
        </w:rPr>
        <w:t>15</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 xml:space="preserve">Fuel Systems: Maximum of one P7100 pump, limited to one plunger per cylinder. The use of multiple high pressure common rail fuel pumps is allowed. Ford </w:t>
      </w:r>
      <w:proofErr w:type="spellStart"/>
      <w:r w:rsidRPr="00484626">
        <w:rPr>
          <w:rFonts w:ascii="Verdana" w:eastAsia="Times New Roman" w:hAnsi="Verdana" w:cs="Times New Roman"/>
          <w:color w:val="000000"/>
          <w:sz w:val="20"/>
          <w:szCs w:val="20"/>
        </w:rPr>
        <w:t>Powerstroke</w:t>
      </w:r>
      <w:proofErr w:type="spellEnd"/>
      <w:r w:rsidRPr="00484626">
        <w:rPr>
          <w:rFonts w:ascii="Verdana" w:eastAsia="Times New Roman" w:hAnsi="Verdana" w:cs="Times New Roman"/>
          <w:color w:val="000000"/>
          <w:sz w:val="20"/>
          <w:szCs w:val="20"/>
        </w:rPr>
        <w:t xml:space="preserve"> engine may utilize a second HPOP. Electronic fuel injection is permitted. A 3-way dump valve mounted before the injection pump is mandatory which can be operated by the driver while strapped in the seat.</w:t>
      </w:r>
      <w:r w:rsidRPr="00484626">
        <w:rPr>
          <w:rFonts w:ascii="Verdana" w:eastAsia="Times New Roman" w:hAnsi="Verdana" w:cs="Times New Roman"/>
          <w:color w:val="000000"/>
          <w:sz w:val="20"/>
          <w:szCs w:val="20"/>
        </w:rPr>
        <w:br/>
      </w:r>
      <w:r w:rsidRPr="00F346E4">
        <w:rPr>
          <w:rFonts w:ascii="Verdana" w:eastAsia="Times New Roman" w:hAnsi="Verdana" w:cs="Times New Roman"/>
          <w:b/>
          <w:color w:val="000000"/>
          <w:sz w:val="20"/>
          <w:szCs w:val="20"/>
        </w:rPr>
        <w:lastRenderedPageBreak/>
        <w:t>16</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No fuel lines or tanks permitted inside of truck cab unless securely mounted in marine box.</w:t>
      </w:r>
      <w:r w:rsidRPr="00484626">
        <w:rPr>
          <w:rFonts w:ascii="Verdana" w:eastAsia="Times New Roman" w:hAnsi="Verdana" w:cs="Times New Roman"/>
          <w:color w:val="000000"/>
          <w:sz w:val="20"/>
          <w:szCs w:val="20"/>
        </w:rPr>
        <w:br/>
      </w:r>
      <w:r w:rsidRPr="00F346E4">
        <w:rPr>
          <w:rFonts w:ascii="Verdana" w:eastAsia="Times New Roman" w:hAnsi="Verdana" w:cs="Times New Roman"/>
          <w:b/>
          <w:color w:val="000000"/>
          <w:sz w:val="20"/>
          <w:szCs w:val="20"/>
        </w:rPr>
        <w:t>17</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Fuel limited to diesel fuel. No alcohol, nitrous, propane or any oxygen enhancing agents allowed.</w:t>
      </w:r>
      <w:r w:rsidRPr="00484626">
        <w:rPr>
          <w:rFonts w:ascii="Verdana" w:eastAsia="Times New Roman" w:hAnsi="Verdana" w:cs="Times New Roman"/>
          <w:color w:val="000000"/>
          <w:sz w:val="20"/>
          <w:szCs w:val="20"/>
        </w:rPr>
        <w:br/>
      </w:r>
      <w:r w:rsidRPr="00F346E4">
        <w:rPr>
          <w:rFonts w:ascii="Verdana" w:eastAsia="Times New Roman" w:hAnsi="Verdana" w:cs="Times New Roman"/>
          <w:b/>
          <w:color w:val="000000"/>
          <w:sz w:val="20"/>
          <w:szCs w:val="20"/>
        </w:rPr>
        <w:t>18</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 xml:space="preserve">Must run DOT approved tire. </w:t>
      </w:r>
      <w:proofErr w:type="gramStart"/>
      <w:r w:rsidRPr="00484626">
        <w:rPr>
          <w:rFonts w:ascii="Verdana" w:eastAsia="Times New Roman" w:hAnsi="Verdana" w:cs="Times New Roman"/>
          <w:color w:val="000000"/>
          <w:sz w:val="20"/>
          <w:szCs w:val="20"/>
        </w:rPr>
        <w:t>Maximum tire height 35</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no studded tires or chains.</w:t>
      </w:r>
      <w:proofErr w:type="gramEnd"/>
      <w:r w:rsidRPr="00484626">
        <w:rPr>
          <w:rFonts w:ascii="Verdana" w:eastAsia="Times New Roman" w:hAnsi="Verdana" w:cs="Times New Roman"/>
          <w:color w:val="000000"/>
          <w:sz w:val="20"/>
          <w:szCs w:val="20"/>
        </w:rPr>
        <w:t xml:space="preserve"> No alteration to DOT tires allowed. Dual rear wheels are permitted on rear axle only. </w:t>
      </w:r>
      <w:proofErr w:type="gramStart"/>
      <w:r w:rsidRPr="00484626">
        <w:rPr>
          <w:rFonts w:ascii="Verdana" w:eastAsia="Times New Roman" w:hAnsi="Verdana" w:cs="Times New Roman"/>
          <w:color w:val="000000"/>
          <w:sz w:val="20"/>
          <w:szCs w:val="20"/>
        </w:rPr>
        <w:t>Maximum of 6 tires.</w:t>
      </w:r>
      <w:proofErr w:type="gramEnd"/>
      <w:r w:rsidRPr="00484626">
        <w:rPr>
          <w:rFonts w:ascii="Verdana" w:eastAsia="Times New Roman" w:hAnsi="Verdana" w:cs="Times New Roman"/>
          <w:color w:val="000000"/>
          <w:sz w:val="20"/>
          <w:szCs w:val="20"/>
        </w:rPr>
        <w:br/>
      </w:r>
      <w:r w:rsidRPr="00F346E4">
        <w:rPr>
          <w:rFonts w:ascii="Verdana" w:eastAsia="Times New Roman" w:hAnsi="Verdana" w:cs="Times New Roman"/>
          <w:b/>
          <w:color w:val="000000"/>
          <w:sz w:val="20"/>
          <w:szCs w:val="20"/>
        </w:rPr>
        <w:t>19</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Front weights must be no more than 60</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from the center line of the front axle to forward most point and be securely fastened. No weights are allowed in cab of the truck. If weights are located in the bed of truck they are to be securely fastened to the bed of the truck.</w:t>
      </w:r>
      <w:r w:rsidRPr="00484626">
        <w:rPr>
          <w:rFonts w:ascii="Verdana" w:eastAsia="Times New Roman" w:hAnsi="Verdana" w:cs="Times New Roman"/>
          <w:color w:val="000000"/>
          <w:sz w:val="20"/>
          <w:szCs w:val="20"/>
        </w:rPr>
        <w:br/>
      </w:r>
      <w:r w:rsidRPr="00F346E4">
        <w:rPr>
          <w:rFonts w:ascii="Verdana" w:eastAsia="Times New Roman" w:hAnsi="Verdana" w:cs="Times New Roman"/>
          <w:b/>
          <w:color w:val="000000"/>
          <w:sz w:val="20"/>
          <w:szCs w:val="20"/>
        </w:rPr>
        <w:t>20</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 xml:space="preserve">Drive train will consist of the following: Any front axle, any transfer case and any rear axle. No </w:t>
      </w:r>
      <w:proofErr w:type="spellStart"/>
      <w:r w:rsidRPr="00484626">
        <w:rPr>
          <w:rFonts w:ascii="Verdana" w:eastAsia="Times New Roman" w:hAnsi="Verdana" w:cs="Times New Roman"/>
          <w:color w:val="000000"/>
          <w:sz w:val="20"/>
          <w:szCs w:val="20"/>
        </w:rPr>
        <w:t>planetaries</w:t>
      </w:r>
      <w:proofErr w:type="spellEnd"/>
      <w:r w:rsidRPr="00484626">
        <w:rPr>
          <w:rFonts w:ascii="Verdana" w:eastAsia="Times New Roman" w:hAnsi="Verdana" w:cs="Times New Roman"/>
          <w:color w:val="000000"/>
          <w:sz w:val="20"/>
          <w:szCs w:val="20"/>
        </w:rPr>
        <w:t xml:space="preserve"> permitted.</w:t>
      </w:r>
      <w:r w:rsidRPr="00484626">
        <w:rPr>
          <w:rFonts w:ascii="Verdana" w:eastAsia="Times New Roman" w:hAnsi="Verdana" w:cs="Times New Roman"/>
          <w:color w:val="000000"/>
          <w:sz w:val="20"/>
          <w:szCs w:val="20"/>
        </w:rPr>
        <w:br/>
      </w:r>
      <w:r w:rsidRPr="00F346E4">
        <w:rPr>
          <w:rFonts w:ascii="Verdana" w:eastAsia="Times New Roman" w:hAnsi="Verdana" w:cs="Times New Roman"/>
          <w:b/>
          <w:color w:val="000000"/>
          <w:sz w:val="20"/>
          <w:szCs w:val="20"/>
        </w:rPr>
        <w:t>21</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Axle shields are required. Shield to be .060</w:t>
      </w:r>
      <w:r w:rsidRPr="00484626">
        <w:rPr>
          <w:rFonts w:ascii="Verdana" w:eastAsia="Times New Roman" w:hAnsi="Verdana" w:cs="Verdana"/>
          <w:color w:val="000000"/>
          <w:sz w:val="20"/>
          <w:szCs w:val="20"/>
        </w:rPr>
        <w:t>”</w:t>
      </w:r>
      <w:r w:rsidRPr="00484626">
        <w:rPr>
          <w:rFonts w:ascii="Verdana" w:eastAsia="Times New Roman" w:hAnsi="Verdana" w:cs="Times New Roman"/>
          <w:color w:val="000000"/>
          <w:sz w:val="20"/>
          <w:szCs w:val="20"/>
        </w:rPr>
        <w:t xml:space="preserve"> thickness steel or </w:t>
      </w:r>
      <w:proofErr w:type="spellStart"/>
      <w:r w:rsidRPr="00484626">
        <w:rPr>
          <w:rFonts w:ascii="Verdana" w:eastAsia="Times New Roman" w:hAnsi="Verdana" w:cs="Times New Roman"/>
          <w:color w:val="000000"/>
          <w:sz w:val="20"/>
          <w:szCs w:val="20"/>
        </w:rPr>
        <w:t>aluminium</w:t>
      </w:r>
      <w:proofErr w:type="spellEnd"/>
      <w:r w:rsidRPr="00484626">
        <w:rPr>
          <w:rFonts w:ascii="Verdana" w:eastAsia="Times New Roman" w:hAnsi="Verdana" w:cs="Times New Roman"/>
          <w:color w:val="000000"/>
          <w:sz w:val="20"/>
          <w:szCs w:val="20"/>
        </w:rPr>
        <w:t>. Shield not to be mounted to axle ends or hub bolts. A hole may be cut in one to allow locking in of hubs.</w:t>
      </w:r>
      <w:r w:rsidRPr="00484626">
        <w:rPr>
          <w:rFonts w:ascii="Verdana" w:eastAsia="Times New Roman" w:hAnsi="Verdana" w:cs="Times New Roman"/>
          <w:color w:val="000000"/>
          <w:sz w:val="20"/>
          <w:szCs w:val="20"/>
        </w:rPr>
        <w:br/>
      </w:r>
      <w:r w:rsidRPr="00F346E4">
        <w:rPr>
          <w:rFonts w:ascii="Verdana" w:eastAsia="Times New Roman" w:hAnsi="Verdana" w:cs="Times New Roman"/>
          <w:b/>
          <w:color w:val="000000"/>
          <w:sz w:val="20"/>
          <w:szCs w:val="20"/>
        </w:rPr>
        <w:t>22</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 xml:space="preserve">No cast iron clutches or flywheels </w:t>
      </w:r>
      <w:proofErr w:type="gramStart"/>
      <w:r w:rsidRPr="00484626">
        <w:rPr>
          <w:rFonts w:ascii="Verdana" w:eastAsia="Times New Roman" w:hAnsi="Verdana" w:cs="Times New Roman"/>
          <w:color w:val="000000"/>
          <w:sz w:val="20"/>
          <w:szCs w:val="20"/>
        </w:rPr>
        <w:t>permitted,</w:t>
      </w:r>
      <w:proofErr w:type="gramEnd"/>
      <w:r w:rsidRPr="00484626">
        <w:rPr>
          <w:rFonts w:ascii="Verdana" w:eastAsia="Times New Roman" w:hAnsi="Verdana" w:cs="Times New Roman"/>
          <w:color w:val="000000"/>
          <w:sz w:val="20"/>
          <w:szCs w:val="20"/>
        </w:rPr>
        <w:t xml:space="preserve"> must be SFI approved. Trucks with automatic </w:t>
      </w:r>
      <w:proofErr w:type="gramStart"/>
      <w:r w:rsidRPr="00484626">
        <w:rPr>
          <w:rFonts w:ascii="Verdana" w:eastAsia="Times New Roman" w:hAnsi="Verdana" w:cs="Times New Roman"/>
          <w:color w:val="000000"/>
          <w:sz w:val="20"/>
          <w:szCs w:val="20"/>
        </w:rPr>
        <w:t>transmissions,</w:t>
      </w:r>
      <w:proofErr w:type="gramEnd"/>
      <w:r w:rsidRPr="00484626">
        <w:rPr>
          <w:rFonts w:ascii="Verdana" w:eastAsia="Times New Roman" w:hAnsi="Verdana" w:cs="Times New Roman"/>
          <w:color w:val="000000"/>
          <w:sz w:val="20"/>
          <w:szCs w:val="20"/>
        </w:rPr>
        <w:t xml:space="preserve"> refer to General Rules.</w:t>
      </w:r>
      <w:r w:rsidRPr="00484626">
        <w:rPr>
          <w:rFonts w:ascii="Verdana" w:eastAsia="Times New Roman" w:hAnsi="Verdana" w:cs="Times New Roman"/>
          <w:color w:val="000000"/>
          <w:sz w:val="20"/>
          <w:szCs w:val="20"/>
        </w:rPr>
        <w:br/>
      </w:r>
      <w:r w:rsidRPr="00F346E4">
        <w:rPr>
          <w:rFonts w:ascii="Verdana" w:eastAsia="Times New Roman" w:hAnsi="Verdana" w:cs="Times New Roman"/>
          <w:b/>
          <w:color w:val="000000"/>
          <w:sz w:val="20"/>
          <w:szCs w:val="20"/>
        </w:rPr>
        <w:t>23</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SFI bellhousing blankets and/or SFI blow proof bellhousing required.</w:t>
      </w:r>
      <w:r w:rsidRPr="00484626">
        <w:rPr>
          <w:rFonts w:ascii="Verdana" w:eastAsia="Times New Roman" w:hAnsi="Verdana" w:cs="Times New Roman"/>
          <w:color w:val="000000"/>
          <w:sz w:val="20"/>
          <w:szCs w:val="20"/>
        </w:rPr>
        <w:br/>
      </w:r>
      <w:r w:rsidRPr="00F346E4">
        <w:rPr>
          <w:rFonts w:ascii="Verdana" w:eastAsia="Times New Roman" w:hAnsi="Verdana" w:cs="Times New Roman"/>
          <w:b/>
          <w:color w:val="000000"/>
          <w:sz w:val="20"/>
          <w:szCs w:val="20"/>
        </w:rPr>
        <w:t>24</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 xml:space="preserve">All U-joints must be shielded 360 degrees with 3/8” thick </w:t>
      </w:r>
      <w:proofErr w:type="spellStart"/>
      <w:r w:rsidRPr="00484626">
        <w:rPr>
          <w:rFonts w:ascii="Verdana" w:eastAsia="Times New Roman" w:hAnsi="Verdana" w:cs="Times New Roman"/>
          <w:color w:val="000000"/>
          <w:sz w:val="20"/>
          <w:szCs w:val="20"/>
        </w:rPr>
        <w:t>aluminium</w:t>
      </w:r>
      <w:proofErr w:type="spellEnd"/>
      <w:r w:rsidRPr="00484626">
        <w:rPr>
          <w:rFonts w:ascii="Verdana" w:eastAsia="Times New Roman" w:hAnsi="Verdana" w:cs="Times New Roman"/>
          <w:color w:val="000000"/>
          <w:sz w:val="20"/>
          <w:szCs w:val="20"/>
        </w:rPr>
        <w:t xml:space="preserve"> w/1/8” steel liner or 5/16” thick steel. Shield will be 6 inches long minimum and centered on u-joint. Inside diameter of shield will be no more than 2 inches larger than u-joint.</w:t>
      </w:r>
      <w:r w:rsidRPr="00484626">
        <w:rPr>
          <w:rFonts w:ascii="Verdana" w:eastAsia="Times New Roman" w:hAnsi="Verdana" w:cs="Times New Roman"/>
          <w:color w:val="000000"/>
          <w:sz w:val="20"/>
          <w:szCs w:val="20"/>
        </w:rPr>
        <w:br/>
      </w:r>
      <w:r w:rsidRPr="00F346E4">
        <w:rPr>
          <w:rFonts w:ascii="Verdana" w:eastAsia="Times New Roman" w:hAnsi="Verdana" w:cs="Times New Roman"/>
          <w:b/>
          <w:color w:val="000000"/>
          <w:sz w:val="20"/>
          <w:szCs w:val="20"/>
        </w:rPr>
        <w:t>25</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 xml:space="preserve">All intermediate shafts between the transmission and transfer case will be totally enclosed in 3/8” </w:t>
      </w:r>
      <w:proofErr w:type="spellStart"/>
      <w:r w:rsidRPr="00484626">
        <w:rPr>
          <w:rFonts w:ascii="Verdana" w:eastAsia="Times New Roman" w:hAnsi="Verdana" w:cs="Times New Roman"/>
          <w:color w:val="000000"/>
          <w:sz w:val="20"/>
          <w:szCs w:val="20"/>
        </w:rPr>
        <w:t>aluminium</w:t>
      </w:r>
      <w:proofErr w:type="spellEnd"/>
      <w:r w:rsidRPr="00484626">
        <w:rPr>
          <w:rFonts w:ascii="Verdana" w:eastAsia="Times New Roman" w:hAnsi="Verdana" w:cs="Times New Roman"/>
          <w:color w:val="000000"/>
          <w:sz w:val="20"/>
          <w:szCs w:val="20"/>
        </w:rPr>
        <w:t xml:space="preserve"> or 5/16” steel, ¼” of shaft may be visible.</w:t>
      </w:r>
      <w:r w:rsidRPr="00484626">
        <w:rPr>
          <w:rFonts w:ascii="Verdana" w:eastAsia="Times New Roman" w:hAnsi="Verdana" w:cs="Times New Roman"/>
          <w:color w:val="000000"/>
          <w:sz w:val="20"/>
          <w:szCs w:val="20"/>
        </w:rPr>
        <w:br/>
      </w:r>
      <w:r w:rsidRPr="00F346E4">
        <w:rPr>
          <w:rFonts w:ascii="Verdana" w:eastAsia="Times New Roman" w:hAnsi="Verdana" w:cs="Times New Roman"/>
          <w:b/>
          <w:color w:val="000000"/>
          <w:sz w:val="20"/>
          <w:szCs w:val="20"/>
        </w:rPr>
        <w:t>26</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Fire extinguisher (2.5#) or fire suppression system, Helmets-Snell 90 or better, SFI fire suits, head sock, gloves, shoes, and seatbelts required.</w:t>
      </w:r>
      <w:r w:rsidRPr="00484626">
        <w:rPr>
          <w:rFonts w:ascii="Verdana" w:eastAsia="Times New Roman" w:hAnsi="Verdana" w:cs="Times New Roman"/>
          <w:color w:val="000000"/>
          <w:sz w:val="20"/>
          <w:szCs w:val="20"/>
        </w:rPr>
        <w:br/>
      </w:r>
      <w:r w:rsidRPr="00F346E4">
        <w:rPr>
          <w:rFonts w:ascii="Verdana" w:eastAsia="Times New Roman" w:hAnsi="Verdana" w:cs="Times New Roman"/>
          <w:b/>
          <w:color w:val="000000"/>
          <w:sz w:val="20"/>
          <w:szCs w:val="20"/>
        </w:rPr>
        <w:t>27</w:t>
      </w:r>
      <w:r w:rsidRPr="00484626">
        <w:rPr>
          <w:rFonts w:ascii="Verdana" w:eastAsia="Times New Roman" w:hAnsi="Verdana" w:cs="Times New Roman"/>
          <w:color w:val="000000"/>
          <w:sz w:val="20"/>
          <w:szCs w:val="20"/>
        </w:rPr>
        <w:t>.</w:t>
      </w:r>
      <w:r w:rsidRPr="00484626">
        <w:rPr>
          <w:rFonts w:ascii="Arial" w:eastAsia="Times New Roman" w:hAnsi="Arial" w:cs="Arial"/>
          <w:color w:val="000000"/>
          <w:sz w:val="20"/>
          <w:szCs w:val="20"/>
        </w:rPr>
        <w:t>​</w:t>
      </w:r>
      <w:r w:rsidRPr="00484626">
        <w:rPr>
          <w:rFonts w:ascii="Verdana" w:eastAsia="Times New Roman" w:hAnsi="Verdana" w:cs="Times New Roman"/>
          <w:color w:val="000000"/>
          <w:sz w:val="20"/>
          <w:szCs w:val="20"/>
        </w:rPr>
        <w:t>All other rules may be found in 4X4 Truck and General Rule sections.</w:t>
      </w:r>
    </w:p>
    <w:p w:rsidR="00445BD3" w:rsidRDefault="00445BD3"/>
    <w:sectPr w:rsidR="00445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24E"/>
    <w:multiLevelType w:val="hybridMultilevel"/>
    <w:tmpl w:val="882458D6"/>
    <w:lvl w:ilvl="0" w:tplc="0DC460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26"/>
    <w:rsid w:val="00445BD3"/>
    <w:rsid w:val="00484626"/>
    <w:rsid w:val="00F3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024440">
      <w:bodyDiv w:val="1"/>
      <w:marLeft w:val="0"/>
      <w:marRight w:val="0"/>
      <w:marTop w:val="0"/>
      <w:marBottom w:val="0"/>
      <w:divBdr>
        <w:top w:val="none" w:sz="0" w:space="0" w:color="auto"/>
        <w:left w:val="none" w:sz="0" w:space="0" w:color="auto"/>
        <w:bottom w:val="none" w:sz="0" w:space="0" w:color="auto"/>
        <w:right w:val="none" w:sz="0" w:space="0" w:color="auto"/>
      </w:divBdr>
      <w:divsChild>
        <w:div w:id="689834983">
          <w:marLeft w:val="0"/>
          <w:marRight w:val="0"/>
          <w:marTop w:val="0"/>
          <w:marBottom w:val="0"/>
          <w:divBdr>
            <w:top w:val="none" w:sz="0" w:space="0" w:color="auto"/>
            <w:left w:val="none" w:sz="0" w:space="0" w:color="auto"/>
            <w:bottom w:val="none" w:sz="0" w:space="0" w:color="auto"/>
            <w:right w:val="none" w:sz="0" w:space="0" w:color="auto"/>
          </w:divBdr>
        </w:div>
        <w:div w:id="56973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PMAINT</dc:creator>
  <cp:lastModifiedBy>PMAINT</cp:lastModifiedBy>
  <cp:revision>1</cp:revision>
  <dcterms:created xsi:type="dcterms:W3CDTF">2017-03-03T17:03:00Z</dcterms:created>
  <dcterms:modified xsi:type="dcterms:W3CDTF">2017-03-03T17:19:00Z</dcterms:modified>
</cp:coreProperties>
</file>